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MAY 23RD, 2013, 2 - 3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1226</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Brenda Almeyda, Rebecca Freeman, Valerie Freeman, Jo Henry, Melinda Livas, Alex McClelland, Frank Newton.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Denelle Eads, Katy Hill, Beth Martin, Julie Obst, LaJuan Pringle, Sherrill Shiraz, Doug Short.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April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Treasurer's Report (Jo).</w:t>
      </w:r>
      <w:r w:rsidDel="00000000" w:rsidR="00000000" w:rsidRPr="00000000">
        <w:rPr>
          <w:rFonts w:ascii="Times New Roman" w:cs="Times New Roman" w:eastAsia="Times New Roman" w:hAnsi="Times New Roman"/>
          <w:sz w:val="24"/>
          <w:szCs w:val="24"/>
          <w:rtl w:val="0"/>
        </w:rPr>
        <w:t xml:space="preserve">  Jo reported we have $12,812 in the bank.  Doug has paid for the tents for the June Conference, so our balance will go down once that payment clears.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Program Planning -- 2013 Metrolina Information Literacy Conference (June 13th).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Bags and materials for registrants.</w:t>
      </w:r>
      <w:r w:rsidDel="00000000" w:rsidR="00000000" w:rsidRPr="00000000">
        <w:rPr>
          <w:rFonts w:ascii="Times New Roman" w:cs="Times New Roman" w:eastAsia="Times New Roman" w:hAnsi="Times New Roman"/>
          <w:sz w:val="24"/>
          <w:szCs w:val="24"/>
          <w:rtl w:val="0"/>
        </w:rPr>
        <w:t xml:space="preserve">  All available Board members are invited to help with folder stuffing which will be Mon. June 10th at 2 p.m. at Johnson and Wales (Valerie's place).  Contents will include new Metrolina brochures, printed Conference program, carabiners.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Carabiners (Melinda).</w:t>
      </w:r>
      <w:r w:rsidDel="00000000" w:rsidR="00000000" w:rsidRPr="00000000">
        <w:rPr>
          <w:rFonts w:ascii="Times New Roman" w:cs="Times New Roman" w:eastAsia="Times New Roman" w:hAnsi="Times New Roman"/>
          <w:sz w:val="24"/>
          <w:szCs w:val="24"/>
          <w:rtl w:val="0"/>
        </w:rPr>
        <w:t xml:space="preserve">  Carabiners (oversized key chains, </w:t>
      </w:r>
      <w:hyperlink r:id="rId5">
        <w:r w:rsidDel="00000000" w:rsidR="00000000" w:rsidRPr="00000000">
          <w:rPr>
            <w:rFonts w:ascii="Times New Roman" w:cs="Times New Roman" w:eastAsia="Times New Roman" w:hAnsi="Times New Roman"/>
            <w:color w:val="0000ff"/>
            <w:sz w:val="24"/>
            <w:szCs w:val="24"/>
            <w:u w:val="single"/>
            <w:rtl w:val="0"/>
          </w:rPr>
          <w:t xml:space="preserve">http://en.wikipedia.org/wiki/Carabiners</w:t>
        </w:r>
      </w:hyperlink>
      <w:r w:rsidDel="00000000" w:rsidR="00000000" w:rsidRPr="00000000">
        <w:rPr>
          <w:rFonts w:ascii="Times New Roman" w:cs="Times New Roman" w:eastAsia="Times New Roman" w:hAnsi="Times New Roman"/>
          <w:sz w:val="24"/>
          <w:szCs w:val="24"/>
          <w:rtl w:val="0"/>
        </w:rPr>
        <w:t xml:space="preserve">) have arrived and look good.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Dinner after Conference.</w:t>
      </w:r>
      <w:r w:rsidDel="00000000" w:rsidR="00000000" w:rsidRPr="00000000">
        <w:rPr>
          <w:rFonts w:ascii="Times New Roman" w:cs="Times New Roman" w:eastAsia="Times New Roman" w:hAnsi="Times New Roman"/>
          <w:sz w:val="24"/>
          <w:szCs w:val="24"/>
          <w:rtl w:val="0"/>
        </w:rPr>
        <w:t xml:space="preserve">  For members of the Board, will be at Savor's.  We'll invite Dr. Bell to join us if he would like to.  Spouses are welcome.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Dinner before Conference.</w:t>
      </w:r>
      <w:r w:rsidDel="00000000" w:rsidR="00000000" w:rsidRPr="00000000">
        <w:rPr>
          <w:rFonts w:ascii="Times New Roman" w:cs="Times New Roman" w:eastAsia="Times New Roman" w:hAnsi="Times New Roman"/>
          <w:sz w:val="24"/>
          <w:szCs w:val="24"/>
          <w:rtl w:val="0"/>
        </w:rPr>
        <w:t xml:space="preserve">  Based on a suggestion from out-of-town attenders, we will have a networking dinner on Wednesday (the night before the Conference) at Celeb's, 6-8 p.m.  All attenders are invited.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 Door prizes.</w:t>
      </w:r>
      <w:r w:rsidDel="00000000" w:rsidR="00000000" w:rsidRPr="00000000">
        <w:rPr>
          <w:rFonts w:ascii="Times New Roman" w:cs="Times New Roman" w:eastAsia="Times New Roman" w:hAnsi="Times New Roman"/>
          <w:sz w:val="24"/>
          <w:szCs w:val="24"/>
          <w:rtl w:val="0"/>
        </w:rPr>
        <w:t xml:space="preserve">  Joli will pick up Amazon gift cards (one $50, two $25).</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 Food (Valerie).</w:t>
      </w:r>
      <w:r w:rsidDel="00000000" w:rsidR="00000000" w:rsidRPr="00000000">
        <w:rPr>
          <w:rFonts w:ascii="Times New Roman" w:cs="Times New Roman" w:eastAsia="Times New Roman" w:hAnsi="Times New Roman"/>
          <w:sz w:val="24"/>
          <w:szCs w:val="24"/>
          <w:rtl w:val="0"/>
        </w:rPr>
        <w:t xml:space="preserve">  Catering will be by Chartwell's.  We're planning for 60 people for breakfast and 120 for lunch.  We pay Chartwell's partial payment in advance if by check, card number on file if paying by credit card.  MLA will pay the tab for lunch (in excess of $2,000), while Johnson and Wales will donate payment for breakfast and snacks (in excess of $1,300).</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 Introducers for the presenters (track or session chairs).</w:t>
      </w:r>
      <w:r w:rsidDel="00000000" w:rsidR="00000000" w:rsidRPr="00000000">
        <w:rPr>
          <w:rFonts w:ascii="Times New Roman" w:cs="Times New Roman" w:eastAsia="Times New Roman" w:hAnsi="Times New Roman"/>
          <w:sz w:val="24"/>
          <w:szCs w:val="24"/>
          <w:rtl w:val="0"/>
        </w:rPr>
        <w:t xml:space="preserve">  Brenda, Frank, Melinda, and Sherrill volunteered or were volunteered.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 Name badges and holders (Valerie).</w:t>
      </w:r>
      <w:r w:rsidDel="00000000" w:rsidR="00000000" w:rsidRPr="00000000">
        <w:rPr>
          <w:rFonts w:ascii="Times New Roman" w:cs="Times New Roman" w:eastAsia="Times New Roman" w:hAnsi="Times New Roman"/>
          <w:sz w:val="24"/>
          <w:szCs w:val="24"/>
          <w:rtl w:val="0"/>
        </w:rPr>
        <w:t xml:space="preserve">  Valerie has obtained name badges.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 Poster easels.</w:t>
      </w:r>
      <w:r w:rsidDel="00000000" w:rsidR="00000000" w:rsidRPr="00000000">
        <w:rPr>
          <w:rFonts w:ascii="Times New Roman" w:cs="Times New Roman" w:eastAsia="Times New Roman" w:hAnsi="Times New Roman"/>
          <w:sz w:val="24"/>
          <w:szCs w:val="24"/>
          <w:rtl w:val="0"/>
        </w:rPr>
        <w:t xml:space="preserve">  Board approved purchase of 8 easels for $120.  They will be plywood covered with cloth, 4' wide by 3' tall.</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(j) Printed program.</w:t>
      </w:r>
      <w:r w:rsidDel="00000000" w:rsidR="00000000" w:rsidRPr="00000000">
        <w:rPr>
          <w:rFonts w:ascii="Times New Roman" w:cs="Times New Roman" w:eastAsia="Times New Roman" w:hAnsi="Times New Roman"/>
          <w:sz w:val="24"/>
          <w:szCs w:val="24"/>
          <w:rtl w:val="0"/>
        </w:rPr>
        <w:t xml:space="preserve">  Valerie passed around a printed program.  It has a color picture of Steven Bell, and our new logo on the front.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(k) Tents.</w:t>
      </w:r>
      <w:r w:rsidDel="00000000" w:rsidR="00000000" w:rsidRPr="00000000">
        <w:rPr>
          <w:rFonts w:ascii="Times New Roman" w:cs="Times New Roman" w:eastAsia="Times New Roman" w:hAnsi="Times New Roman"/>
          <w:sz w:val="24"/>
          <w:szCs w:val="24"/>
          <w:rtl w:val="0"/>
        </w:rPr>
        <w:t xml:space="preserve">  Arrangements have been made as they were last year to have tents set up outside the eating area, to accommodate a larger crowd.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 Final arrangements.</w:t>
      </w:r>
      <w:r w:rsidDel="00000000" w:rsidR="00000000" w:rsidRPr="00000000">
        <w:rPr>
          <w:rFonts w:ascii="Times New Roman" w:cs="Times New Roman" w:eastAsia="Times New Roman" w:hAnsi="Times New Roman"/>
          <w:sz w:val="24"/>
          <w:szCs w:val="24"/>
          <w:rtl w:val="0"/>
        </w:rPr>
        <w:t xml:space="preserve">  Trey will send invoice for logo and T-shirts, and Jo will mail payment.  Joli will work with Dr. Bell on how and when he'll get our payment, etc., and she'll introduce him.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Upcoming Board Meeting.</w:t>
      </w:r>
      <w:r w:rsidDel="00000000" w:rsidR="00000000" w:rsidRPr="00000000">
        <w:rPr>
          <w:rFonts w:ascii="Times New Roman" w:cs="Times New Roman" w:eastAsia="Times New Roman" w:hAnsi="Times New Roman"/>
          <w:sz w:val="24"/>
          <w:szCs w:val="24"/>
          <w:rtl w:val="0"/>
        </w:rPr>
        <w:t xml:space="preserve">  At the April meeting, our next Board meeting was tentatively scheduled for:</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     Thurs. Aug. 15th, 2-4 p.m.</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This was not revisited at the May meeting.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6-21-2013</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n.wikipedia.org/wiki/Carabiners" TargetMode="External"/></Relationships>
</file>